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ANEXO I – FORMULÁRIO DE INSCRIÇÃO</w:t>
      </w:r>
    </w:p>
    <w:tbl>
      <w:tblPr>
        <w:tblStyle w:val="Table1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8"/>
        <w:gridCol w:w="67"/>
        <w:gridCol w:w="1968"/>
        <w:gridCol w:w="584"/>
        <w:gridCol w:w="768"/>
        <w:gridCol w:w="472"/>
        <w:gridCol w:w="431"/>
        <w:gridCol w:w="106"/>
        <w:gridCol w:w="173"/>
        <w:gridCol w:w="431"/>
        <w:gridCol w:w="281"/>
        <w:gridCol w:w="583"/>
        <w:gridCol w:w="1080"/>
        <w:gridCol w:w="276"/>
        <w:gridCol w:w="1952"/>
        <w:tblGridChange w:id="0">
          <w:tblGrid>
            <w:gridCol w:w="668"/>
            <w:gridCol w:w="67"/>
            <w:gridCol w:w="1968"/>
            <w:gridCol w:w="584"/>
            <w:gridCol w:w="768"/>
            <w:gridCol w:w="472"/>
            <w:gridCol w:w="431"/>
            <w:gridCol w:w="106"/>
            <w:gridCol w:w="173"/>
            <w:gridCol w:w="431"/>
            <w:gridCol w:w="281"/>
            <w:gridCol w:w="583"/>
            <w:gridCol w:w="1080"/>
            <w:gridCol w:w="276"/>
            <w:gridCol w:w="1952"/>
          </w:tblGrid>
        </w:tblGridChange>
      </w:tblGrid>
      <w:tr>
        <w:trPr>
          <w:trHeight w:val="840" w:hRule="atLeast"/>
        </w:trPr>
        <w:tc>
          <w:tcPr>
            <w:gridSpan w:val="15"/>
            <w:shd w:fill="f79646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20" w:right="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PREFEITURA MUNICIPAL DE NITERÓI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20" w:right="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SECRETARIA MUNICIPAL DAS CULTURAS – SMC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20" w:right="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FUNDAÇÃO DE ARTE DE NITERÓI – FAN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20" w:right="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SUPERINTENDÊNCIA DO SISTEMA MUNICIPAL DE FINANCIAMENTO À CULTURA - SIMFIC</w:t>
            </w:r>
          </w:p>
        </w:tc>
      </w:tr>
      <w:tr>
        <w:trPr>
          <w:trHeight w:val="840" w:hRule="atLeast"/>
        </w:trPr>
        <w:tc>
          <w:tcPr>
            <w:gridSpan w:val="15"/>
            <w:shd w:fill="f79646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INSCRIÇÃO – CHAMADA PÚBLICA DE FOMENTO ÀS ARTES</w:t>
            </w:r>
          </w:p>
        </w:tc>
      </w:tr>
      <w:tr>
        <w:trPr>
          <w:trHeight w:val="84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20" w:right="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PROTOCOLO – para uso interno, não preencher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20" w:right="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GERAIS DA PROPOSTA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(colocar o nome da proposta que será realizada)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(colocar o valor conforme planilha orçamentária – anexo II)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FAIXA DE VALOR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(marcar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apenas uma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das faixas, correspondente ao valor SOLICITADO)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até R$ 10.000,00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 R$ 10.001,00 e R$ 25.000,00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 R$ 25.001,00 e R$ 50.000,00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ARTÍSTICA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(marcar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apenas uma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das áreas artísticas. Caso a proposta seja de mais de uma área artística ou de artes integradas, o proponente deverá optar pela que melhor represente sua proposta, ou seja, deverá selecionar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apenas uma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área artística)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Artes urbanas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Literatura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Artes visuais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Teatro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Dança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EIXOS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(marcar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apenas um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dos eixos)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Circulação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Ocupação/programação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Festival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Pesquisa e Pensamento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Residência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 PARA ARTISTA ÚNICO OU GRUPO/COLETIVO DE ARTISTA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Artista único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Grupo/Coletivo de artista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RESUMO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(descrever a proposta de forma resumida, sendo objetivo no que se pretende realizar - máximo 5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DESEJADO PARA REALIZAÇÃO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(marque o local desejado para realização da sua proposta – lembrando que a Comissão poderá modificar o local conforme o item 6.9.1)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Biblioteca Parque de Niterói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Cultural Paschoal Carlos Magno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Museu de Arte Contemporânea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Museu Janete Costa de Arte Popular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 Carlos Couto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 José Cândido de Carvalho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Solar do Jambeiro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Teatro Municipal de Niterói João Caetano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Teatro Popular Oscar Niemeyer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4">
            <w:pPr>
              <w:spacing w:after="120" w:before="120" w:line="249" w:lineRule="auto"/>
              <w:ind w:left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D7">
            <w:pPr>
              <w:spacing w:after="120" w:before="120" w:line="249" w:lineRule="auto"/>
              <w:ind w:left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 Nelson Pereira dos Santos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Rua/Praça pública da cidade de Niterói. Qual/quais?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Outra cidade/local. Qual/quais?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REGIÃO/ÕES ONDE SERÃO EXECUTADAS AS AÇÕES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(caso tenha dúvida, consultar o anexo V)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 Norte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Pendotiba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Praias da Ba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Oceânica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Lesta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Outra cidade que não Niterói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PROPOSTA SERÁ DESENVOLVIDA EM ALGUMA ZEI? SE SIM, CITAR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(caso tenha dúvida, consultar o anexo VI)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SIM. QUAL ________________________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 DE REALIZAÇÃO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 proposta deve ser realizada até 30/11/2020 – colocar a quantidade de meses necessários para realização)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PROPOSTA É PARTE DE UM PROJETO EM EXECUÇÃO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(conforme item 5.2 - Caso o proponente já tenha uma proposta em execução ou tenha financiamento para uma parte da sua proposta ou até mesmo financiamento para o total da proposta, mas gostaria de ampliar o escopo citar – máximo de 3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PROPOSTA POSSUI OUTROS FINANCIADORES?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(caso tenha outros apoios ou outros financiamentos, citar – máximo de 3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 PROPONENTE (pessoa jurídica)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PESSOA JURÍDICA</w:t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completo com bairro: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Site/blog:</w:t>
            </w:r>
          </w:p>
        </w:tc>
      </w:tr>
      <w:tr>
        <w:trPr>
          <w:trHeight w:val="2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Facebook: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Instagram:</w:t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Representante: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trHeight w:val="2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Profissão: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Órgão expedidor: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residencial: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c>
          <w:tcPr>
            <w:gridSpan w:val="15"/>
            <w:tcBorders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 CULTURAL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DA PROPOSTA – APRESENTAÇÃO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(detalhar o que pretende apresentar com a proposta, as atividades a serem desenvolvidas, entre outros - máximo de 50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OBJETIVOS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(escrever o que se pretende com essa proposta, indicando quais são os resultados pretendidos, onde pretende chegar com a proposta – máximo 20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(detalhar os motivos que o levaram a propor, indicando porque ela dever ser aprovada, aqui é o local para você argumentar da importância da sua proposta - máximo de 20 linhas)</w:t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 DO LOCAL DESEJADO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(justifique o local desejado para a sua proposta, explicando a relação caso exista – máximo 5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 DE ACESSIBILIDADES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(detalhar as ações de acessibilidade para pessoas com necessidades especiais, seja dos profissionais envolvidos na proposta e/ou do público atendido/beneficiado - máximo de 10 linhas)</w:t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DEMOCRATIZAÇÃO DO ACESSO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(descreva as ações que serão desenvolvidas na proposta, considerando o público alvo, as formas de acesso aos bens, produtos e serviços culturais. Informe quando for o caso a estimativa de preços a serem cobrados do público – máximo de 10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CONTRAPARTIDA SOCIAL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(propostas que estejam enquadrados no item 5.4 e 5.5 detalhar as contrapartidas que oferecerá aos cidadãos niteroienses – máximo de 10 linhas )</w:t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RESULTADOS, PRODUTOS E SERVIÇOS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PRODUTO CULTURAL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(detalhar quais produtos serão gerados com a proposta, lembrando que produto é o artefato cultural de qualquer espécie, com a possibilidade de reprodução, comercialização ou distribuição gratuita – caso não tenha produto, deixe essa lacuna sem preencher – máximo de 20 linhas)</w:t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EVENTO CULTURAL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(detalhar quais eventos/atividades serão realizados com a proposta, lembrando que evento é o acontecimento de caráter artístico-cultural de existência restrita à sua realização ou exibição – caso não tenha evento, deixe essa lacuna sem preencher – máximo de 20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CULTURAL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(detalhar quais programas serão realizados com a proposta, lembrando que programa é o conjunto de ações culturais de caráter periódico ou contínuo – caso não tenha programa, deixe essa lacuna sem preencher – máximo de 20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PRODUÇÃO CULTURAL EM MEIO ELETRÔNICO OU OUTRA FORMA DE SUPORTE VIRTUAL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(detalhar o resultado, qual plataforma será usada, se será de livre acesso ou não, entre outros  – caso não tenha produção em meio eletrônico ou outra forma, deixe essa lacuna sem preencher – máximo de 20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E APERFEIÇOAMENTO ARTÍSTICO OU OUTRAS ATIVIDADES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(detalhar o que se pretende após a formação, onde se deseja chegar, quantas pessoas participarão, entre outros – caso não tenha formação e aperfeiçoamento, deixe essa lacuna sem preencher – máximo de 20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gridSpan w:val="1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COMERCIALIZAÇÃO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(se a proposta prever bilheteria, venda de produtos como livro, CD, ou similar, inscrições pagas, ou quaisquer outras questões que gerem recurso para a própria proposta detalhar nesse campo colocando as quantidades, valores individuais - como por exemplo o preço do ingresso - e valor total que se pretende arrecadar)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do que se pretende comercializar:</w:t>
            </w:r>
          </w:p>
        </w:tc>
      </w:tr>
      <w:tr>
        <w:trPr>
          <w:trHeight w:val="148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Produtos/bilhetes/ingressos/etc. disponíveis para venda com valor integral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Quantidade: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unitário: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total:</w:t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Produtos/bilhetes/ingressos/etc. disponíveis para venda com valor promocional e/ou meia entrada: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Quantidade: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unitário: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total:</w:t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 que se pretende arrecadar (considerar a venda total somadas o integral e o promocional e/ou meia entrada): 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gridSpan w:val="1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EXPECTATIVA DE PÚBLICO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(descreva a expectativa total do público atingido pela proposta – máximo 03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gridSpan w:val="1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PÚBLICO ALVO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(descreva qual o público alvo da sua proposta, a quem pretende atingir com a proposta – máximo 03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10" w:right="6" w:hanging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CRONOGRAMA FÍSICO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gridSpan w:val="1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DETALHAMENTO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(relacione as etapas da proposta – pré-produção, produção e pós-produção – com as atividades essenciais para o desenvolvimento da proposta e o respectivo tempo de realização – em dias, semanas ou meses. Acrescente quantas linhas forem necessárias).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shd w:fill="f2f2f2" w:val="clear"/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PRÉ-PRODUÇÃO</w:t>
            </w:r>
          </w:p>
        </w:tc>
      </w:tr>
      <w:tr>
        <w:trPr>
          <w:trHeight w:val="2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 PREVISTO PARA REALIZAÇÃO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shd w:fill="f2f2f2" w:val="clear"/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PRODUÇÃO</w:t>
            </w:r>
          </w:p>
        </w:tc>
      </w:tr>
      <w:tr>
        <w:trPr>
          <w:trHeight w:val="2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 PREVISTO PARA REALIZAÇÃO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shd w:fill="f2f2f2" w:val="clear"/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PÓS-PRODUÇÃO</w:t>
            </w:r>
          </w:p>
        </w:tc>
      </w:tr>
      <w:tr>
        <w:trPr>
          <w:trHeight w:val="2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 PREVISTO PARA REALIZAÇÃO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gridSpan w:val="1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RESUMO DO CRONOGRAMA</w:t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Meses previstos para etapa de pré-produção:</w:t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Meses previstos para etapa de produção:</w:t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Meses previstos para etapa de pós-produção:</w:t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720" w:right="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Duração prevista da proposta:</w:t>
            </w:r>
          </w:p>
        </w:tc>
      </w:tr>
      <w:tr>
        <w:tc>
          <w:tcPr>
            <w:gridSpan w:val="15"/>
            <w:tcBorders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 BÁSICO DE DIVULGAÇÃO</w:t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ESTRATÉGIAS DE COMUNICAÇÃO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(detalhar quais as estratégias adotadas para que consiga difundir a proposta)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AÇÕES PROMOCIONAIS VOLTADAS À DIFUSÃO DA PROPOSTA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(quando for o caso, citar as ações promocionais que serão desenvolvidas na proposta)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DETALHAMENTO DIVULGAÇÃO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(indicar detalhadamente as peças gráficas e veículos de comunicação a serem utilizados para a divulgação da proposta, inclusive plataformas digitais. Indique as especificações da peça gráfica ou a duração, no caso de peças audiovisuais – podem ser adicionadas quantas linhas forem necessárias)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PEÇA DE DIVULGAÇÃO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ESPECIFICAÇÕES TÉCNICAS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trHeight w:val="2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DETALHAMENTO DISTRIBUIÇÃO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(indicar detalhadamente como serão distribuídas as peças gráficas – locais, quem distribui, como etc. –, onde serão fixadas, se for o caso, entre outros)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EQUIPE PROFISSIONAL DA PROPOSTA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gridSpan w:val="1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DETALHAMENTO FICHA TÉCNICA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(relacione a equipe principal da proposta, anexando carta de anuência assinada de todos os que estiverem aqui relacionados – adicione quantas linhas forem necessárias)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CPF/CNPJ:</w:t>
            </w:r>
          </w:p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 a ser exercida:</w:t>
            </w:r>
          </w:p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Currículo resumido (3 linhas):</w:t>
            </w:r>
          </w:p>
        </w:tc>
      </w:tr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CPF/CNPJ:</w:t>
            </w:r>
          </w:p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 a ser exercida:</w:t>
            </w:r>
          </w:p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Currículo resumido (3 linhas):</w:t>
            </w:r>
          </w:p>
        </w:tc>
      </w:tr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CPF/CNPJ:</w:t>
            </w:r>
          </w:p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 a ser exercida:</w:t>
            </w:r>
          </w:p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Currículo resumido (3 linhas):</w:t>
            </w:r>
          </w:p>
        </w:tc>
      </w:tr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CPF/CNPJ:</w:t>
            </w:r>
          </w:p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 a ser exercida:</w:t>
            </w:r>
          </w:p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Currículo resumido (3 linhas):</w:t>
            </w:r>
          </w:p>
        </w:tc>
      </w:tr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CPF/CNPJ:</w:t>
            </w:r>
          </w:p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 a ser exercida:</w:t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Currículo resumido (3 linhas):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gridSpan w:val="1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DETALHAMENTO PROPONENTE – RELATÓRIO DE AÇÕES DE NATUREZA CULTURAL DA PESSOA JURÍDICA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(descreva quais atividades a empresa realizou no campo da cultura nos últimos dois anos com nome do projeto/atividade e data)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que sou domiciliado em Niterói há, pelo menos, dois anos, que não sou inadimplente com o SIMFIC, que tanto eu quanto as demais pessoas envolvidas na proposta não têm parente nem é sócio de servidor da prefeitura, suas autarquias e fundações, incluindo a FAN e a SMC e demais descritos no edital, que anexei toda a documentação exigida e que conheço e estou de acordo tom todas as normas e critérios estabelecidos na Chamada Pública, nos decretos e regulamentos referentes ao processo. Declaro ainda serem verídicas, de minha responsabilidade e passíveis de comprovação, todas as informações contidas na proposta, sob pena de responsabilidade civil e criminal e que estou ciente de que não poderá haver contratação, direta ou indireta, de empresas ou profissionais para prestação de serviços que sejam servidores e funcionários da prefeitura, suas autarquias e fundações, incluindo a FAN e a SMC e demais descritos no edital.</w:t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Niterói,       de                  de 2019</w:t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9" w:lineRule="auto"/>
              <w:ind w:left="0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8F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0" w:right="6" w:hanging="1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0" w:right="360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0" w:right="6" w:hanging="1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0" w:right="360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Usar fonte ARIAL, tamanho 10. Proponente: rubrique todas as páginas e assine a última.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0" w:right="6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1630227</wp:posOffset>
          </wp:positionH>
          <wp:positionV relativeFrom="paragraph">
            <wp:posOffset>-183137</wp:posOffset>
          </wp:positionV>
          <wp:extent cx="2972435" cy="612775"/>
          <wp:effectExtent b="0" l="0" r="0" t="0"/>
          <wp:wrapSquare wrapText="bothSides" distB="0" distT="0" distL="114300" distR="114300"/>
          <wp:docPr descr="logo simfic.jpg" id="3" name="image1.jpg"/>
          <a:graphic>
            <a:graphicData uri="http://schemas.openxmlformats.org/drawingml/2006/picture">
              <pic:pic>
                <pic:nvPicPr>
                  <pic:cNvPr descr="logo simfic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2435" cy="612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8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0" w:right="6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0" w:right="6" w:hanging="1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F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11" w:line="249" w:lineRule="auto"/>
        <w:ind w:left="10" w:right="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179B"/>
    <w:pPr>
      <w:spacing w:after="111" w:line="249" w:lineRule="auto"/>
      <w:ind w:left="10" w:right="6" w:hanging="10"/>
      <w:jc w:val="both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B4179B"/>
    <w:pPr>
      <w:spacing w:after="111" w:line="249" w:lineRule="auto"/>
      <w:ind w:left="10" w:right="6" w:hanging="10"/>
      <w:jc w:val="both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179B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179B"/>
    <w:rPr>
      <w:rFonts w:ascii="Times New Roman" w:cs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2FE4"/>
    <w:pPr>
      <w:spacing w:after="0" w:line="240" w:lineRule="auto"/>
      <w:ind w:left="10" w:right="6" w:hanging="10"/>
      <w:jc w:val="both"/>
    </w:pPr>
    <w:rPr>
      <w:rFonts w:ascii="Times New Roman" w:cs="Times New Roman" w:eastAsia="Times New Roman" w:hAnsi="Times New Roman"/>
      <w:color w:val="000000"/>
      <w:sz w:val="24"/>
      <w:szCs w:val="24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57A77"/>
    <w:pPr>
      <w:spacing w:after="100" w:afterAutospacing="1" w:before="100" w:beforeAutospacing="1" w:line="240" w:lineRule="auto"/>
      <w:ind w:left="0" w:right="0" w:firstLine="0"/>
      <w:jc w:val="left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323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3233"/>
    <w:rPr>
      <w:rFonts w:ascii="Tahoma" w:cs="Tahoma" w:eastAsia="Times New Roman" w:hAnsi="Tahoma"/>
      <w:color w:val="000000"/>
      <w:sz w:val="16"/>
      <w:szCs w:val="16"/>
    </w:rPr>
  </w:style>
  <w:style w:type="paragraph" w:styleId="Normal2" w:customStyle="1">
    <w:name w:val="Normal2"/>
    <w:rsid w:val="001A356C"/>
    <w:pPr>
      <w:spacing w:after="0"/>
    </w:pPr>
    <w:rPr>
      <w:rFonts w:ascii="Arial" w:cs="Arial" w:eastAsia="Arial" w:hAnsi="Arial"/>
      <w:color w:val="000000"/>
    </w:rPr>
  </w:style>
  <w:style w:type="character" w:styleId="Nmerodepgina">
    <w:name w:val="page number"/>
    <w:basedOn w:val="Fontepargpadro"/>
    <w:uiPriority w:val="99"/>
    <w:semiHidden w:val="1"/>
    <w:unhideWhenUsed w:val="1"/>
    <w:rsid w:val="00F926BD"/>
  </w:style>
  <w:style w:type="paragraph" w:styleId="PargrafodaLista">
    <w:name w:val="List Paragraph"/>
    <w:basedOn w:val="Normal"/>
    <w:uiPriority w:val="1"/>
    <w:qFormat w:val="1"/>
    <w:rsid w:val="00F56B88"/>
    <w:pPr>
      <w:spacing w:after="0" w:line="240" w:lineRule="auto"/>
      <w:ind w:left="720" w:right="0" w:firstLine="0"/>
      <w:contextualSpacing w:val="1"/>
      <w:jc w:val="left"/>
    </w:pPr>
    <w:rPr>
      <w:rFonts w:ascii="Calibri" w:cs="Arial" w:eastAsia="Calibri" w:hAnsi="Calibri"/>
      <w:color w:val="auto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10" w:right="6" w:hanging="10"/>
      <w:jc w:val="both"/>
    </w:pPr>
    <w:rPr>
      <w:rFonts w:ascii="Times New Roman" w:cs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5zG5o3ErpAoKgCZCKMkEBfIFA==">AMUW2mX0gXUn7ysA7kxkalnmZxY78S1LL12zUQ938fr88de+Q2Rza/4vM6T9wP+z4VEsu9S6OYMVbpKEIuQFOzir8jMkvp3stYSJJhq08H4t49u9zlDC9D4IVFgjElO2I+aQ5bW5PYnbgEUFuzY/WL9C57z5snXKlQ==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2018-11-25T20:13:00Z</dcterms:created>
  <dc:creator>Bátima</dc:creator>
</cp:coreProperties>
</file>